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423" w:right="423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REGLAMENTO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121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Y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122 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FEDERAL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DEL TRABAJO</w:t>
      </w:r>
    </w:p>
    <w:p>
      <w:pPr>
        <w:spacing w:before="192"/>
        <w:ind w:left="423" w:right="419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before="2"/>
        <w:ind w:left="423" w:right="42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Reglamento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 5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 junio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2014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15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2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ENRIQUE PEÑA NIETO</w:t>
      </w:r>
      <w:r>
        <w:rPr/>
        <w:t>, Presidente de los Estados Unidos Mexicanos, en ejercicio de la facultad que</w:t>
      </w:r>
      <w:r>
        <w:rPr>
          <w:spacing w:val="-53"/>
        </w:rPr>
        <w:t> </w:t>
      </w:r>
      <w:r>
        <w:rPr/>
        <w:t>me confiere el artículo 89, fracción I, de la Constitución Política de los Estados Unidos Mexicanos y con</w:t>
      </w:r>
      <w:r>
        <w:rPr>
          <w:spacing w:val="1"/>
        </w:rPr>
        <w:t> </w:t>
      </w:r>
      <w:r>
        <w:rPr/>
        <w:t>fundamento en los artículos 31 y 40 de la Ley Orgánica de la Administración Pública Federal, y 121 y 122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 a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expedir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spacing w:line="506" w:lineRule="exact" w:before="23"/>
        <w:ind w:left="416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122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CAPÍTULO PRIMERO</w:t>
      </w:r>
    </w:p>
    <w:p>
      <w:pPr>
        <w:spacing w:line="200" w:lineRule="exact" w:before="0"/>
        <w:ind w:left="423" w:right="4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1o.- </w:t>
      </w:r>
      <w:r>
        <w:rPr/>
        <w:t>El presente ordenamiento tiene por objeto regular el procedimiento relativo a las</w:t>
      </w:r>
      <w:r>
        <w:rPr>
          <w:spacing w:val="1"/>
        </w:rPr>
        <w:t> </w:t>
      </w:r>
      <w:r>
        <w:rPr/>
        <w:t>objeciones de los trabajadores a la declaración anual del impuesto sobre la renta y sus anexos, 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Las objeciones de los trabajadores a que se refiere el párrafo que antecede, tienen el carácter de</w:t>
      </w:r>
      <w:r>
        <w:rPr>
          <w:spacing w:val="1"/>
        </w:rPr>
        <w:t> </w:t>
      </w:r>
      <w:r>
        <w:rPr/>
        <w:t>denuncia de irregularidades en materia fiscal y laboral y, por lo tanto, la aplicación de este Reglamento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 que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son de</w:t>
      </w:r>
      <w:r>
        <w:rPr>
          <w:spacing w:val="1"/>
        </w:rPr>
        <w:t> </w:t>
      </w:r>
      <w:r>
        <w:rPr/>
        <w:t>interés</w:t>
      </w:r>
      <w:r>
        <w:rPr>
          <w:spacing w:val="3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2o.-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declaración anual del impuesto sobre la renta que presentan los patrones, el Servicio de Administración</w:t>
      </w:r>
      <w:r>
        <w:rPr>
          <w:spacing w:val="1"/>
        </w:rPr>
        <w:t> </w:t>
      </w:r>
      <w:r>
        <w:rPr/>
        <w:t>Tributaria realizará los estudios e investigaciones correspondientes, en ejercicio de las atribuciones que</w:t>
      </w:r>
      <w:r>
        <w:rPr>
          <w:spacing w:val="1"/>
        </w:rPr>
        <w:t> </w:t>
      </w:r>
      <w:r>
        <w:rPr/>
        <w:t>como autoridad fiscal le confieren la Ley del Servicio de Administración Tributaria, el Código Fiscal de 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los ordenamientos citados.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3o.- </w:t>
      </w:r>
      <w:r>
        <w:rPr/>
        <w:t>El procedimiento de revisión que realice el Servicio de Administración Tributaria</w:t>
      </w:r>
      <w:r>
        <w:rPr>
          <w:spacing w:val="1"/>
        </w:rPr>
        <w:t> </w:t>
      </w:r>
      <w:r>
        <w:rPr/>
        <w:t>respecto de las objeciones presentadas por los trabajadores en contra de la declaración anual del</w:t>
      </w:r>
      <w:r>
        <w:rPr>
          <w:spacing w:val="1"/>
        </w:rPr>
        <w:t> </w:t>
      </w:r>
      <w:r>
        <w:rPr/>
        <w:t>impuesto sobre la renta de los patrones, una vez iniciado, deberá concluirse para efectos fiscales y 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utilidades, 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desistimiento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2"/>
        </w:rPr>
        <w:t> </w:t>
      </w:r>
      <w:r>
        <w:rPr/>
        <w:t>de los trabajadores.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20"/>
        </w:rPr>
        <w:t> </w:t>
      </w:r>
      <w:r>
        <w:rPr/>
        <w:t>Compete</w:t>
      </w:r>
      <w:r>
        <w:rPr>
          <w:spacing w:val="19"/>
        </w:rPr>
        <w:t> </w:t>
      </w:r>
      <w:r>
        <w:rPr/>
        <w:t>ejercer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sindicato</w:t>
      </w:r>
      <w:r>
        <w:rPr>
          <w:spacing w:val="19"/>
        </w:rPr>
        <w:t> </w:t>
      </w:r>
      <w:r>
        <w:rPr/>
        <w:t>titular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colectivo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trabajo,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contrato</w:t>
      </w:r>
      <w:r>
        <w:rPr>
          <w:spacing w:val="-54"/>
        </w:rPr>
        <w:t> </w:t>
      </w:r>
      <w:r>
        <w:rPr/>
        <w:t>ley</w:t>
      </w:r>
      <w:r>
        <w:rPr>
          <w:spacing w:val="-6"/>
        </w:rPr>
        <w:t> </w:t>
      </w:r>
      <w:r>
        <w:rPr/>
        <w:t>en la empresa</w:t>
      </w:r>
      <w:r>
        <w:rPr>
          <w:spacing w:val="-2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derechos: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Recibir copia de la declaración anual del impuesto sobre la renta presentada por los patrones ante el</w:t>
      </w:r>
      <w:r>
        <w:rPr>
          <w:spacing w:val="-53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2" w:lineRule="auto" w:before="0" w:after="0"/>
        <w:ind w:left="118" w:right="120" w:firstLine="288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anexos</w:t>
      </w:r>
      <w:r>
        <w:rPr>
          <w:spacing w:val="19"/>
          <w:sz w:val="20"/>
        </w:rPr>
        <w:t> </w:t>
      </w:r>
      <w:r>
        <w:rPr>
          <w:sz w:val="20"/>
        </w:rPr>
        <w:t>correspondientes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declaración</w:t>
      </w:r>
      <w:r>
        <w:rPr>
          <w:spacing w:val="18"/>
          <w:sz w:val="20"/>
        </w:rPr>
        <w:t> </w:t>
      </w:r>
      <w:r>
        <w:rPr>
          <w:sz w:val="20"/>
        </w:rPr>
        <w:t>anual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impuesto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renta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0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Formular objeciones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declaración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 sobre</w:t>
      </w:r>
      <w:r>
        <w:rPr>
          <w:spacing w:val="1"/>
          <w:sz w:val="20"/>
        </w:rPr>
        <w:t> </w:t>
      </w:r>
      <w:r>
        <w:rPr>
          <w:sz w:val="20"/>
        </w:rPr>
        <w:t>la renta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I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ostenten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Para acreditar la mayoría de los trabajadores, los mismos deberán solicitar, a la Autoridad del Trabajo</w:t>
      </w:r>
      <w:r>
        <w:rPr>
          <w:spacing w:val="1"/>
        </w:rPr>
        <w:t> </w:t>
      </w:r>
      <w:r>
        <w:rPr/>
        <w:t>competente,</w:t>
      </w:r>
      <w:r>
        <w:rPr>
          <w:spacing w:val="36"/>
        </w:rPr>
        <w:t> </w:t>
      </w:r>
      <w:r>
        <w:rPr/>
        <w:t>realizar</w:t>
      </w:r>
      <w:r>
        <w:rPr>
          <w:spacing w:val="38"/>
        </w:rPr>
        <w:t> </w:t>
      </w:r>
      <w:r>
        <w:rPr/>
        <w:t>una</w:t>
      </w:r>
      <w:r>
        <w:rPr>
          <w:spacing w:val="37"/>
        </w:rPr>
        <w:t> </w:t>
      </w:r>
      <w:r>
        <w:rPr/>
        <w:t>inspección</w:t>
      </w:r>
      <w:r>
        <w:rPr>
          <w:spacing w:val="38"/>
        </w:rPr>
        <w:t> </w:t>
      </w:r>
      <w:r>
        <w:rPr/>
        <w:t>extraordinaria,</w:t>
      </w:r>
      <w:r>
        <w:rPr>
          <w:spacing w:val="39"/>
        </w:rPr>
        <w:t> </w:t>
      </w:r>
      <w:r>
        <w:rPr/>
        <w:t>o</w:t>
      </w:r>
      <w:r>
        <w:rPr>
          <w:spacing w:val="36"/>
        </w:rPr>
        <w:t> </w:t>
      </w:r>
      <w:r>
        <w:rPr/>
        <w:t>bien,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diligencias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consideren</w:t>
      </w:r>
      <w:r>
        <w:rPr>
          <w:spacing w:val="37"/>
        </w:rPr>
        <w:t> </w:t>
      </w:r>
      <w:r>
        <w:rPr/>
        <w:t>pertinentes</w:t>
      </w:r>
      <w:r>
        <w:rPr>
          <w:spacing w:val="-53"/>
        </w:rPr>
        <w:t> </w:t>
      </w:r>
      <w:r>
        <w:rPr/>
        <w:t>para</w:t>
      </w:r>
      <w:r>
        <w:rPr>
          <w:spacing w:val="11"/>
        </w:rPr>
        <w:t> </w:t>
      </w:r>
      <w:r>
        <w:rPr/>
        <w:t>constatar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cuenta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centro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trabajo,</w:t>
      </w:r>
      <w:r>
        <w:rPr>
          <w:spacing w:val="11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escrito</w:t>
      </w:r>
      <w:r>
        <w:rPr>
          <w:spacing w:val="12"/>
        </w:rPr>
        <w:t> </w:t>
      </w:r>
      <w:r>
        <w:rPr/>
        <w:t>libre</w:t>
      </w:r>
      <w:r>
        <w:rPr>
          <w:spacing w:val="-53"/>
        </w:rPr>
        <w:t> </w:t>
      </w:r>
      <w:r>
        <w:rPr/>
        <w:t>en el que se especifique el nombre, denominación o razón social y domicilio del centro de trabajo, así</w:t>
      </w:r>
      <w:r>
        <w:rPr>
          <w:spacing w:val="1"/>
        </w:rPr>
        <w:t> </w:t>
      </w:r>
      <w:r>
        <w:rPr/>
        <w:t>como domicilio para oír y recibir notificaciones, adjuntando un listado en el que conste el número de</w:t>
      </w:r>
      <w:r>
        <w:rPr>
          <w:spacing w:val="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 puesto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desempeñan.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información que se presente será de carácter confidencial, y únicamente será para efectos de que</w:t>
      </w:r>
      <w:r>
        <w:rPr>
          <w:spacing w:val="1"/>
        </w:rPr>
        <w:t> </w:t>
      </w:r>
      <w:r>
        <w:rPr/>
        <w:t>la autoridad del trabajo aporte elementos que permitan determinar la mayoría de los trabajadores,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 normatividad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4" w:firstLine="288"/>
        <w:jc w:val="both"/>
      </w:pPr>
      <w:r>
        <w:rPr/>
        <w:t>La inspección extraordinaria se deberá llevar a cabo dentro de los quince días hábiles siguientes a la</w:t>
      </w:r>
      <w:r>
        <w:rPr>
          <w:spacing w:val="1"/>
        </w:rPr>
        <w:t> </w:t>
      </w:r>
      <w:r>
        <w:rPr/>
        <w:t>recepción de la solicitud, y deberá entregarse copia del acta a los interesados dentro de los quince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 anterior, con el propósito de que los trabajadores puedan formular objeciones ante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6o.- </w:t>
      </w:r>
      <w:r>
        <w:rPr/>
        <w:t>El reparto de utilidades en beneficio de los trabajadores deberá efectuarse dentro de</w:t>
      </w:r>
      <w:r>
        <w:rPr>
          <w:spacing w:val="1"/>
        </w:rPr>
        <w:t> </w:t>
      </w:r>
      <w:r>
        <w:rPr/>
        <w:t>los sesenta días naturales siguientes a la fecha en que corresponda pagar el impuesto sobre la renta</w:t>
      </w:r>
      <w:r>
        <w:rPr>
          <w:spacing w:val="1"/>
        </w:rPr>
        <w:t> </w:t>
      </w:r>
      <w:r>
        <w:rPr/>
        <w:t>anual, sin que sea obstáculo para ello el que los trabajadores hayan impugnado por escrito la declaración</w:t>
      </w:r>
      <w:r>
        <w:rPr>
          <w:spacing w:val="-53"/>
        </w:rPr>
        <w:t> </w:t>
      </w:r>
      <w:r>
        <w:rPr/>
        <w:t>anual</w:t>
      </w:r>
      <w:r>
        <w:rPr>
          <w:spacing w:val="-3"/>
        </w:rPr>
        <w:t> </w:t>
      </w:r>
      <w:r>
        <w:rPr/>
        <w:t>del impuesto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que presente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2" w:firstLine="288"/>
        <w:jc w:val="both"/>
      </w:pPr>
      <w:r>
        <w:rPr>
          <w:rFonts w:ascii="Arial" w:hAnsi="Arial"/>
          <w:b/>
        </w:rPr>
        <w:t>ARTÍCULO 7o.- </w:t>
      </w:r>
      <w:r>
        <w:rPr/>
        <w:t>Si la empresa presenta con posterioridad una declaración anual del impuesto sobre la</w:t>
      </w:r>
      <w:r>
        <w:rPr>
          <w:spacing w:val="-53"/>
        </w:rPr>
        <w:t> </w:t>
      </w:r>
      <w:r>
        <w:rPr/>
        <w:t>renta complementaria en la que aumente la renta gravable declarado inicialmente para efectos fiscales,</w:t>
      </w:r>
      <w:r>
        <w:rPr>
          <w:spacing w:val="1"/>
        </w:rPr>
        <w:t> </w:t>
      </w:r>
      <w:r>
        <w:rPr/>
        <w:t>procederá hacer un reparto adicional dentro de un plazo igual al que establece el artículo anterior, mismo</w:t>
      </w:r>
      <w:r>
        <w:rPr>
          <w:spacing w:val="1"/>
        </w:rPr>
        <w:t> </w:t>
      </w:r>
      <w:r>
        <w:rPr/>
        <w:t>que comenzará a computarse a partir del día siguiente a aquél en que fue presentada la declaración</w:t>
      </w:r>
      <w:r>
        <w:rPr>
          <w:spacing w:val="1"/>
        </w:rPr>
        <w:t> </w:t>
      </w:r>
      <w:r>
        <w:rPr/>
        <w:t>complementaria.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8o.- </w:t>
      </w:r>
      <w:r>
        <w:rPr/>
        <w:t>El importe de las utilidades que no se hayan reclamado en el año en que sean</w:t>
      </w:r>
      <w:r>
        <w:rPr>
          <w:spacing w:val="1"/>
        </w:rPr>
        <w:t> </w:t>
      </w:r>
      <w:r>
        <w:rPr/>
        <w:t>exigibles,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siguiente, 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repartido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 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9o.- </w:t>
      </w:r>
      <w:r>
        <w:rPr/>
        <w:t>Los patrones, dentro del plazo de diez días hábiles contados a partir de la fecha en</w:t>
      </w:r>
      <w:r>
        <w:rPr>
          <w:spacing w:val="1"/>
        </w:rPr>
        <w:t> </w:t>
      </w:r>
      <w:r>
        <w:rPr/>
        <w:t>que se presente la declaración anual del impuesto sobre la renta o, en su caso, a partir de la fecha de la</w:t>
      </w:r>
      <w:r>
        <w:rPr>
          <w:spacing w:val="1"/>
        </w:rPr>
        <w:t> </w:t>
      </w:r>
      <w:r>
        <w:rPr/>
        <w:t>presentación de la declaración anual complementaria, entregarán copia de ésta y pondrán a disposición</w:t>
      </w:r>
      <w:r>
        <w:rPr>
          <w:spacing w:val="1"/>
        </w:rPr>
        <w:t> </w:t>
      </w:r>
      <w:r>
        <w:rPr/>
        <w:t>los anexos de la misma al representante del sindicato titular del contrato colectivo de trabajo, del contrato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los trabajadores.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anexos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9"/>
        </w:rPr>
        <w:t> </w:t>
      </w:r>
      <w:r>
        <w:rPr/>
        <w:t>fiscales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deban</w:t>
      </w:r>
      <w:r>
        <w:rPr>
          <w:spacing w:val="11"/>
        </w:rPr>
        <w:t> </w:t>
      </w:r>
      <w:r>
        <w:rPr/>
        <w:t>presentar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 unidad administrativa competente del Servicio de Administración Tributaria, quedarán a disposición de</w:t>
      </w:r>
      <w:r>
        <w:rPr>
          <w:spacing w:val="1"/>
        </w:rPr>
        <w:t> </w:t>
      </w:r>
      <w:r>
        <w:rPr/>
        <w:t>los trabajadores durante un término de treinta días hábiles contados a partir de la fecha en que el patrón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entregado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declaración</w:t>
      </w:r>
      <w:r>
        <w:rPr>
          <w:spacing w:val="-1"/>
        </w:rPr>
        <w:t> </w:t>
      </w:r>
      <w:r>
        <w:rPr/>
        <w:t>anual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2" w:lineRule="auto" w:before="93" w:after="0"/>
        <w:ind w:left="118" w:right="125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5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encuentre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anual 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11.- </w:t>
      </w:r>
      <w:r>
        <w:rPr/>
        <w:t>Los trabajadores podrán solicitar a la unidad administrativa competente del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anual del impuesto sobre la renta, para efectos de objetar los renglones que consideren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12.- </w:t>
      </w:r>
      <w:r>
        <w:rPr/>
        <w:t>Los datos contenidos en la declaración anual del impuesto sobre la renta y en sus</w:t>
      </w:r>
      <w:r>
        <w:rPr>
          <w:spacing w:val="1"/>
        </w:rPr>
        <w:t> </w:t>
      </w:r>
      <w:r>
        <w:rPr/>
        <w:t>anexos, son de carácter fiscal, por lo que los trabajadores que los den a conocer a terceras personas</w:t>
      </w:r>
      <w:r>
        <w:rPr>
          <w:spacing w:val="1"/>
        </w:rPr>
        <w:t> </w:t>
      </w:r>
      <w:r>
        <w:rPr/>
        <w:t>incurrirán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legal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spacing w:line="253" w:lineRule="exact" w:before="0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423" w:right="4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Objeciones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 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13.- </w:t>
      </w:r>
      <w:r>
        <w:rPr/>
        <w:t>Dentro de los treinta días hábiles siguientes al período señalado en el artículo 10 del</w:t>
      </w:r>
      <w:r>
        <w:rPr>
          <w:spacing w:val="1"/>
        </w:rPr>
        <w:t> </w:t>
      </w:r>
      <w:r>
        <w:rPr/>
        <w:t>presente Reglamento, el sindicato titular del contrato colectivo, del contrato ley, o de la mayoría de los</w:t>
      </w:r>
      <w:r>
        <w:rPr>
          <w:spacing w:val="1"/>
        </w:rPr>
        <w:t> </w:t>
      </w:r>
      <w:r>
        <w:rPr/>
        <w:t>trabajadores de la empresa, podrá formular ante el Servicio de Administración Tributaria las objeciones 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 anual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3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14.- </w:t>
      </w:r>
      <w:r>
        <w:rPr/>
        <w:t>En tanto no se haya proporcionado copia de la declaración anual del impuesto sobre</w:t>
      </w:r>
      <w:r>
        <w:rPr>
          <w:spacing w:val="1"/>
        </w:rPr>
        <w:t> </w:t>
      </w:r>
      <w:r>
        <w:rPr/>
        <w:t>la renta a los trabajadores en los términos del artículo 9, o no queden a su disposición los anexos</w:t>
      </w:r>
      <w:r>
        <w:rPr>
          <w:spacing w:val="1"/>
        </w:rPr>
        <w:t> </w:t>
      </w:r>
      <w:r>
        <w:rPr/>
        <w:t>correspondientes, de acuerdo con el artículo 10,</w:t>
      </w:r>
      <w:r>
        <w:rPr>
          <w:spacing w:val="1"/>
        </w:rPr>
        <w:t> </w:t>
      </w:r>
      <w:r>
        <w:rPr/>
        <w:t>del presente Reglamento no</w:t>
      </w:r>
      <w:r>
        <w:rPr>
          <w:spacing w:val="1"/>
        </w:rPr>
        <w:t> </w:t>
      </w:r>
      <w:r>
        <w:rPr/>
        <w:t>iniciará</w:t>
      </w:r>
      <w:r>
        <w:rPr>
          <w:spacing w:val="55"/>
        </w:rPr>
        <w:t> </w:t>
      </w:r>
      <w:r>
        <w:rPr/>
        <w:t>el cómputo del</w:t>
      </w:r>
      <w:r>
        <w:rPr>
          <w:spacing w:val="1"/>
        </w:rPr>
        <w:t> </w:t>
      </w:r>
      <w:r>
        <w:rPr/>
        <w:t>plazo para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objeciones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alude</w:t>
      </w:r>
      <w:r>
        <w:rPr>
          <w:spacing w:val="-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15.- </w:t>
      </w:r>
      <w:r>
        <w:rPr/>
        <w:t>Si el sindicato o la mayoría de los trabajadores de una empresa tuvieren su 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y por tal motivo no pudiesen presentar directamente ante dicha autoridad sus</w:t>
      </w:r>
      <w:r>
        <w:rPr>
          <w:spacing w:val="1"/>
        </w:rPr>
        <w:t> </w:t>
      </w:r>
      <w:r>
        <w:rPr/>
        <w:t>objeciones, podrán enviar su escrito dentro del término establecido en la Ley Federal del Trabajo por</w:t>
      </w:r>
      <w:r>
        <w:rPr>
          <w:spacing w:val="1"/>
        </w:rPr>
        <w:t> </w:t>
      </w:r>
      <w:r>
        <w:rPr/>
        <w:t>correo certificado con acuse de recibo. En estos casos, se tendrá como fecha de presentación del escrito</w:t>
      </w:r>
      <w:r>
        <w:rPr>
          <w:spacing w:val="1"/>
        </w:rPr>
        <w:t> </w:t>
      </w:r>
      <w:r>
        <w:rPr/>
        <w:t>respectivo, la</w:t>
      </w:r>
      <w:r>
        <w:rPr>
          <w:spacing w:val="1"/>
        </w:rPr>
        <w:t> </w:t>
      </w:r>
      <w:r>
        <w:rPr/>
        <w:t>del 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1"/>
        </w:rPr>
        <w:t> </w:t>
      </w:r>
      <w:r>
        <w:rPr/>
        <w:t>la entrega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oficina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correos.</w:t>
      </w:r>
    </w:p>
    <w:p>
      <w:pPr>
        <w:pStyle w:val="BodyText"/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ARTÍCULO 16.- </w:t>
      </w:r>
      <w:r>
        <w:rPr/>
        <w:t>El escrito de objeciones deberá precisar las partidas o renglones que se objeten de la</w:t>
      </w:r>
      <w:r>
        <w:rPr>
          <w:spacing w:val="-53"/>
        </w:rPr>
        <w:t> </w:t>
      </w:r>
      <w:r>
        <w:rPr/>
        <w:t>declaración</w:t>
      </w:r>
      <w:r>
        <w:rPr>
          <w:spacing w:val="32"/>
        </w:rPr>
        <w:t> </w:t>
      </w:r>
      <w:r>
        <w:rPr/>
        <w:t>anual</w:t>
      </w:r>
      <w:r>
        <w:rPr>
          <w:spacing w:val="32"/>
        </w:rPr>
        <w:t> </w:t>
      </w:r>
      <w:r>
        <w:rPr/>
        <w:t>del</w:t>
      </w:r>
      <w:r>
        <w:rPr>
          <w:spacing w:val="34"/>
        </w:rPr>
        <w:t> </w:t>
      </w:r>
      <w:r>
        <w:rPr/>
        <w:t>impuesto</w:t>
      </w:r>
      <w:r>
        <w:rPr>
          <w:spacing w:val="33"/>
        </w:rPr>
        <w:t> </w:t>
      </w:r>
      <w:r>
        <w:rPr/>
        <w:t>sobre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renta,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razones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apoyen,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domicilio</w:t>
      </w:r>
      <w:r>
        <w:rPr>
          <w:spacing w:val="32"/>
        </w:rPr>
        <w:t> </w:t>
      </w:r>
      <w:r>
        <w:rPr/>
        <w:t>para</w:t>
      </w:r>
      <w:r>
        <w:rPr>
          <w:spacing w:val="34"/>
        </w:rPr>
        <w:t> </w:t>
      </w:r>
      <w:r>
        <w:rPr/>
        <w:t>oír</w:t>
      </w:r>
      <w:r>
        <w:rPr>
          <w:spacing w:val="36"/>
        </w:rPr>
        <w:t> </w:t>
      </w:r>
      <w:r>
        <w:rPr/>
        <w:t>y</w:t>
      </w:r>
      <w:r>
        <w:rPr>
          <w:spacing w:val="-54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 recibirlas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trámite de la</w:t>
      </w:r>
      <w:r>
        <w:rPr>
          <w:spacing w:val="1"/>
        </w:rPr>
        <w:t> </w:t>
      </w:r>
      <w:r>
        <w:rPr/>
        <w:t>inconformidad. Asimismo, se deberá adjuntar el documento en el que se acredite la personalidad del</w:t>
      </w:r>
      <w:r>
        <w:rPr>
          <w:spacing w:val="1"/>
        </w:rPr>
        <w:t> </w:t>
      </w:r>
      <w:r>
        <w:rPr/>
        <w:t>promovente.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17.- </w:t>
      </w:r>
      <w:r>
        <w:rPr/>
        <w:t>En caso de que no se cumplan los requisitos a que se refiere el artículo anterior, las</w:t>
      </w:r>
      <w:r>
        <w:rPr>
          <w:spacing w:val="1"/>
        </w:rPr>
        <w:t> </w:t>
      </w:r>
      <w:r>
        <w:rPr/>
        <w:t>autoridades fiscales requerirán a los promoventes dentro de los treinta días hábiles siguientes a la</w:t>
      </w:r>
      <w:r>
        <w:rPr>
          <w:spacing w:val="1"/>
        </w:rPr>
        <w:t> </w:t>
      </w:r>
      <w:r>
        <w:rPr/>
        <w:t>recepción del escrito de objeciones, a fin de que subsanen el requisito omitido en un plazo igual al antes</w:t>
      </w:r>
      <w:r>
        <w:rPr>
          <w:spacing w:val="1"/>
        </w:rPr>
        <w:t> </w:t>
      </w:r>
      <w:r>
        <w:rPr/>
        <w:t>mencionado, el cual empezará a correr a partir del día siguiente a la notificación del requerimiento; en</w:t>
      </w:r>
      <w:r>
        <w:rPr>
          <w:spacing w:val="1"/>
        </w:rPr>
        <w:t> </w:t>
      </w:r>
      <w:r>
        <w:rPr/>
        <w:t>caso de no dar cumplimiento a lo anterior, se efectuará un segundo requerimiento, otorgándose un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De no dar cumplimiento al segundo requerimiento, se notificará la no admisión a los promoventes</w:t>
      </w:r>
      <w:r>
        <w:rPr>
          <w:spacing w:val="1"/>
        </w:rPr>
        <w:t> </w:t>
      </w:r>
      <w:r>
        <w:rPr/>
        <w:t>dentro de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 al último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otorgado.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Una vez cubiertos los requisitos, se informará a los trabajadores sobre la admisión de su escrito de</w:t>
      </w:r>
      <w:r>
        <w:rPr>
          <w:spacing w:val="1"/>
        </w:rPr>
        <w:t> </w:t>
      </w:r>
      <w:r>
        <w:rPr/>
        <w:t>objeciones,</w:t>
      </w:r>
      <w:r>
        <w:rPr>
          <w:spacing w:val="-2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recepción.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ARTÍCULO 18.- </w:t>
      </w:r>
      <w:r>
        <w:rPr/>
        <w:t>Una vez admitido el escrito de objeciones, la autoridad fiscal valorará el ejercicio de</w:t>
      </w:r>
      <w:r>
        <w:rPr>
          <w:spacing w:val="1"/>
        </w:rPr>
        <w:t> </w:t>
      </w:r>
      <w:r>
        <w:rPr/>
        <w:t>las facultades de comprobación con base en la información de que tenga conocimiento y, en su caso,</w:t>
      </w:r>
      <w:r>
        <w:rPr>
          <w:spacing w:val="1"/>
        </w:rPr>
        <w:t> </w:t>
      </w:r>
      <w:r>
        <w:rPr/>
        <w:t>dictar la resolución que corresponda para lo cual se estará a lo que establece el Código Fiscal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19.- </w:t>
      </w:r>
      <w:r>
        <w:rPr/>
        <w:t>En caso de que el Servicio de Administración Tributaria en la resolución que emita</w:t>
      </w:r>
      <w:r>
        <w:rPr>
          <w:spacing w:val="1"/>
        </w:rPr>
        <w:t> </w:t>
      </w:r>
      <w:r>
        <w:rPr/>
        <w:t>determine 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presentadas,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 se</w:t>
      </w:r>
      <w:r>
        <w:rPr>
          <w:spacing w:val="-53"/>
        </w:rPr>
        <w:t> </w:t>
      </w:r>
      <w:r>
        <w:rPr/>
        <w:t>deberá modificar la renta gravable declarada por la empresa, así como los fundamentos y motivos que se</w:t>
      </w:r>
      <w:r>
        <w:rPr>
          <w:spacing w:val="-53"/>
        </w:rPr>
        <w:t> </w:t>
      </w:r>
      <w:r>
        <w:rPr/>
        <w:t>tengan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 efecto.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Dicho</w:t>
      </w:r>
      <w:r>
        <w:rPr>
          <w:spacing w:val="5"/>
        </w:rPr>
        <w:t> </w:t>
      </w:r>
      <w:r>
        <w:rPr/>
        <w:t>resultado,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deberá</w:t>
      </w:r>
      <w:r>
        <w:rPr>
          <w:spacing w:val="9"/>
        </w:rPr>
        <w:t> </w:t>
      </w:r>
      <w:r>
        <w:rPr/>
        <w:t>comunicar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laborales</w:t>
      </w:r>
      <w:r>
        <w:rPr>
          <w:spacing w:val="7"/>
        </w:rPr>
        <w:t> </w:t>
      </w:r>
      <w:r>
        <w:rPr/>
        <w:t>competentes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mayor</w:t>
      </w:r>
      <w:r>
        <w:rPr>
          <w:spacing w:val="-53"/>
        </w:rPr>
        <w:t> </w:t>
      </w:r>
      <w:r>
        <w:rPr/>
        <w:t>a treinta días hábiles siguientes a la fecha de notificación de la resolución a fin de que puedan actuar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 atribuciones,</w:t>
      </w:r>
      <w:r>
        <w:rPr>
          <w:spacing w:val="-2"/>
        </w:rPr>
        <w:t> </w:t>
      </w:r>
      <w:r>
        <w:rPr/>
        <w:t>vigilando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 el</w:t>
      </w:r>
      <w:r>
        <w:rPr>
          <w:spacing w:val="-2"/>
        </w:rPr>
        <w:t> </w:t>
      </w:r>
      <w:r>
        <w:rPr/>
        <w:t>pago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sancionando</w:t>
      </w:r>
      <w:r>
        <w:rPr>
          <w:spacing w:val="-2"/>
        </w:rPr>
        <w:t> </w:t>
      </w:r>
      <w:r>
        <w:rPr/>
        <w:t>su incumplimiento.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20.- </w:t>
      </w:r>
      <w:r>
        <w:rPr/>
        <w:t>El patrón deberá realizar el reparto de utilidades respectivo dentro de los treinta días</w:t>
      </w:r>
      <w:r>
        <w:rPr>
          <w:spacing w:val="1"/>
        </w:rPr>
        <w:t> </w:t>
      </w:r>
      <w:r>
        <w:rPr/>
        <w:t>hábiles siguientes a la notificación de la resolución que aumente o, en su caso, determine la utilidad de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423" w:right="4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Repartos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Adicionales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 a que se refiere el Código Fiscal de la Federación, aun cuando no se hubiere presentado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gravable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empresas es mayor, procederá a ordenar las liquidaciones del impuesto sobre la renta omitido y notificar</w:t>
      </w:r>
      <w:r>
        <w:rPr>
          <w:spacing w:val="1"/>
        </w:rPr>
        <w:t> </w:t>
      </w:r>
      <w:r>
        <w:rPr/>
        <w:t>al patrón, así como al sindicato o la mayoría de los trabajadores que es procedente hacer un reparto</w:t>
      </w:r>
      <w:r>
        <w:rPr>
          <w:spacing w:val="1"/>
        </w:rPr>
        <w:t> </w:t>
      </w:r>
      <w:r>
        <w:rPr/>
        <w:t>adicional.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Dicho resultado, se deberá comunicar a las autoridades laborales competentes, a fin de que puedan</w:t>
      </w:r>
      <w:r>
        <w:rPr>
          <w:spacing w:val="1"/>
        </w:rPr>
        <w:t> </w:t>
      </w:r>
      <w:r>
        <w:rPr/>
        <w:t>actuar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atribuciones,</w:t>
      </w:r>
      <w:r>
        <w:rPr>
          <w:spacing w:val="-3"/>
        </w:rPr>
        <w:t> </w:t>
      </w:r>
      <w:r>
        <w:rPr/>
        <w:t>vigilando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 y</w:t>
      </w:r>
      <w:r>
        <w:rPr>
          <w:spacing w:val="-5"/>
        </w:rPr>
        <w:t> </w:t>
      </w:r>
      <w:r>
        <w:rPr/>
        <w:t>sancionando</w:t>
      </w:r>
      <w:r>
        <w:rPr>
          <w:spacing w:val="-2"/>
        </w:rPr>
        <w:t> </w:t>
      </w:r>
      <w:r>
        <w:rPr/>
        <w:t>su incumplimiento.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interpongan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o liquidaciones que aumenten la renta gravable, se podrá suspender el pago del reparto</w:t>
      </w:r>
      <w:r>
        <w:rPr>
          <w:spacing w:val="1"/>
        </w:rPr>
        <w:t> </w:t>
      </w:r>
      <w:r>
        <w:rPr/>
        <w:t>adicional, siempre que se garantice el interés de los trabajadores conforme al artículo 985 de la Ley</w:t>
      </w:r>
      <w:r>
        <w:rPr>
          <w:spacing w:val="1"/>
        </w:rPr>
        <w:t> </w:t>
      </w:r>
      <w:r>
        <w:rPr/>
        <w:t>Federal del Trabajo, aun cuando el Servicio de Administración Tributaria suspenda el cobro del crédito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11"/>
        <w:rPr>
          <w:sz w:val="11"/>
        </w:rPr>
      </w:pPr>
    </w:p>
    <w:p>
      <w:pPr>
        <w:spacing w:line="252" w:lineRule="exact" w:before="93"/>
        <w:ind w:left="423" w:right="4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423" w:right="4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Autoridades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Laborales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sindicato</w:t>
      </w:r>
      <w:r>
        <w:rPr>
          <w:spacing w:val="10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contrato</w:t>
      </w:r>
      <w:r>
        <w:rPr>
          <w:spacing w:val="9"/>
        </w:rPr>
        <w:t> </w:t>
      </w:r>
      <w:r>
        <w:rPr/>
        <w:t>colectivo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contrato</w:t>
      </w:r>
      <w:r>
        <w:rPr>
          <w:spacing w:val="9"/>
        </w:rPr>
        <w:t> </w:t>
      </w:r>
      <w:r>
        <w:rPr/>
        <w:t>ley</w:t>
      </w:r>
      <w:r>
        <w:rPr>
          <w:spacing w:val="6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o, en su caso, la mayoría de los trabajadores de la misma, podrán asesorarse</w:t>
      </w:r>
      <w:r>
        <w:rPr>
          <w:spacing w:val="55"/>
        </w:rPr>
        <w:t> </w:t>
      </w:r>
      <w:r>
        <w:rPr/>
        <w:t>y ser representados, por</w:t>
      </w:r>
      <w:r>
        <w:rPr>
          <w:spacing w:val="1"/>
        </w:rPr>
        <w:t> </w:t>
      </w:r>
      <w:r>
        <w:rPr/>
        <w:t>las autoridades de la Procuraduría de la Defensa del Trabajo, federales o locales, según corresponda,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 atribuciones.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Lo</w:t>
      </w:r>
      <w:r>
        <w:rPr>
          <w:spacing w:val="20"/>
        </w:rPr>
        <w:t> </w:t>
      </w:r>
      <w:r>
        <w:rPr/>
        <w:t>anterior,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excluye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sindicatos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mayoría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trabajadores</w:t>
      </w:r>
      <w:r>
        <w:rPr>
          <w:spacing w:val="22"/>
        </w:rPr>
        <w:t> </w:t>
      </w:r>
      <w:r>
        <w:rPr/>
        <w:t>sean</w:t>
      </w:r>
      <w:r>
        <w:rPr>
          <w:spacing w:val="20"/>
        </w:rPr>
        <w:t> </w:t>
      </w:r>
      <w:r>
        <w:rPr/>
        <w:t>representados</w:t>
      </w:r>
      <w:r>
        <w:rPr>
          <w:spacing w:val="24"/>
        </w:rPr>
        <w:t> </w:t>
      </w:r>
      <w:r>
        <w:rPr/>
        <w:t>por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 asesores.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a los servidores públicos que integrarán una oficina de coordinación sobre</w:t>
      </w:r>
      <w:r>
        <w:rPr>
          <w:spacing w:val="1"/>
        </w:rPr>
        <w:t> </w:t>
      </w:r>
      <w:r>
        <w:rPr/>
        <w:t>participación de utilidades, misma que dará curso a las promociones que presenten los trabajadores y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las consultas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formulen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>
          <w:rFonts w:ascii="Arial" w:hAnsi="Arial"/>
          <w:b/>
        </w:rPr>
        <w:t>ARTÍCULO 25.- </w:t>
      </w:r>
      <w:r>
        <w:rPr/>
        <w:t>El Servicio de Administración Tributaria podrá hacer uso de los medios tecnológicos</w:t>
      </w:r>
      <w:r>
        <w:rPr>
          <w:spacing w:val="1"/>
        </w:rPr>
        <w:t> </w:t>
      </w:r>
      <w:r>
        <w:rPr/>
        <w:t>para el intercambio de información, que sea procedente en términos de las disposiciones aplicables, con</w:t>
      </w:r>
      <w:r>
        <w:rPr>
          <w:spacing w:val="1"/>
        </w:rPr>
        <w:t> </w:t>
      </w:r>
      <w:r>
        <w:rPr/>
        <w:t>las autoridades del trabajo, respecto de la participación de los trabajadores en las utilidades de 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sistemas institucionales.</w:t>
      </w:r>
    </w:p>
    <w:p>
      <w:pPr>
        <w:pStyle w:val="BodyText"/>
      </w:pPr>
    </w:p>
    <w:p>
      <w:pPr>
        <w:spacing w:line="252" w:lineRule="exact" w:before="1"/>
        <w:ind w:left="421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Intersecretarial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26.- </w:t>
      </w:r>
      <w:r>
        <w:rPr/>
        <w:t>Se crea con carácter permanente la Comisión Intersecretarial para la Participación de</w:t>
      </w:r>
      <w:r>
        <w:rPr>
          <w:spacing w:val="-53"/>
        </w:rPr>
        <w:t> </w:t>
      </w:r>
      <w:r>
        <w:rPr/>
        <w:t>Utilidades a los Trabajadores, integrada por un número igual de servidores públicos designados por los</w:t>
      </w:r>
      <w:r>
        <w:rPr>
          <w:spacing w:val="1"/>
        </w:rPr>
        <w:t> </w:t>
      </w:r>
      <w:r>
        <w:rPr/>
        <w:t>titulares del Servicio de Administración Tributaria y la Secretaría del Trabajo y Previsión Social, teniendo</w:t>
      </w:r>
      <w:r>
        <w:rPr>
          <w:spacing w:val="1"/>
        </w:rPr>
        <w:t> </w:t>
      </w:r>
      <w:r>
        <w:rPr/>
        <w:t>ambas unidades administrativas la responsabilidad de su funcionamiento. Será presidida de manera</w:t>
      </w:r>
      <w:r>
        <w:rPr>
          <w:spacing w:val="1"/>
        </w:rPr>
        <w:t> </w:t>
      </w:r>
      <w:r>
        <w:rPr/>
        <w:t>alternada, y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quejas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presenten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incumplimiento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Reglamento,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medidas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coordinación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deben</w:t>
      </w:r>
      <w:r>
        <w:rPr>
          <w:spacing w:val="25"/>
          <w:sz w:val="20"/>
        </w:rPr>
        <w:t> </w:t>
      </w:r>
      <w:r>
        <w:rPr>
          <w:sz w:val="20"/>
        </w:rPr>
        <w:t>existir</w:t>
      </w:r>
      <w:r>
        <w:rPr>
          <w:spacing w:val="24"/>
          <w:sz w:val="20"/>
        </w:rPr>
        <w:t> </w:t>
      </w:r>
      <w:r>
        <w:rPr>
          <w:sz w:val="20"/>
        </w:rPr>
        <w:t>entre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autoridades</w:t>
      </w:r>
      <w:r>
        <w:rPr>
          <w:spacing w:val="24"/>
          <w:sz w:val="20"/>
        </w:rPr>
        <w:t> </w:t>
      </w:r>
      <w:r>
        <w:rPr>
          <w:sz w:val="20"/>
        </w:rPr>
        <w:t>fiscales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laborales</w:t>
      </w:r>
      <w:r>
        <w:rPr>
          <w:spacing w:val="-52"/>
          <w:sz w:val="20"/>
        </w:rPr>
        <w:t> </w:t>
      </w:r>
      <w:r>
        <w:rPr>
          <w:sz w:val="20"/>
        </w:rPr>
        <w:t>para vigilar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Precisar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criterios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deberán</w:t>
      </w:r>
      <w:r>
        <w:rPr>
          <w:spacing w:val="12"/>
          <w:sz w:val="20"/>
        </w:rPr>
        <w:t> </w:t>
      </w:r>
      <w:r>
        <w:rPr>
          <w:sz w:val="20"/>
        </w:rPr>
        <w:t>seguir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autoridades</w:t>
      </w:r>
      <w:r>
        <w:rPr>
          <w:spacing w:val="8"/>
          <w:sz w:val="20"/>
        </w:rPr>
        <w:t> </w:t>
      </w:r>
      <w:r>
        <w:rPr>
          <w:sz w:val="20"/>
        </w:rPr>
        <w:t>fiscales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laborales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aplicación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31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3"/>
          <w:sz w:val="20"/>
        </w:rPr>
        <w:t> </w:t>
      </w:r>
      <w:r>
        <w:rPr>
          <w:sz w:val="20"/>
        </w:rPr>
        <w:t>estudios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investigaciones</w:t>
      </w:r>
      <w:r>
        <w:rPr>
          <w:spacing w:val="24"/>
          <w:sz w:val="20"/>
        </w:rPr>
        <w:t> </w:t>
      </w:r>
      <w:r>
        <w:rPr>
          <w:sz w:val="20"/>
        </w:rPr>
        <w:t>técnicas</w:t>
      </w:r>
      <w:r>
        <w:rPr>
          <w:spacing w:val="24"/>
          <w:sz w:val="20"/>
        </w:rPr>
        <w:t> </w:t>
      </w:r>
      <w:r>
        <w:rPr>
          <w:sz w:val="20"/>
        </w:rPr>
        <w:t>necesarias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determinar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efectos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objetivos,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3"/>
          <w:sz w:val="20"/>
        </w:rPr>
        <w:t> </w:t>
      </w:r>
      <w:r>
        <w:rPr>
          <w:sz w:val="20"/>
        </w:rPr>
        <w:t>encomienden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 de</w:t>
      </w:r>
      <w:r>
        <w:rPr>
          <w:spacing w:val="-1"/>
          <w:sz w:val="20"/>
        </w:rPr>
        <w:t> </w:t>
      </w:r>
      <w:r>
        <w:rPr>
          <w:sz w:val="20"/>
        </w:rPr>
        <w:t>las unidades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integran.</w:t>
      </w:r>
    </w:p>
    <w:p>
      <w:pPr>
        <w:pStyle w:val="BodyText"/>
        <w:spacing w:before="4"/>
      </w:pPr>
    </w:p>
    <w:p>
      <w:pPr>
        <w:pStyle w:val="BodyText"/>
        <w:ind w:left="118" w:right="125" w:firstLine="288"/>
        <w:jc w:val="both"/>
      </w:pPr>
      <w:r>
        <w:rPr/>
        <w:t>La Comisión Intersecretarial para la Participación de Utilidades a los Trabajadores contará con un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 los</w:t>
      </w:r>
      <w:r>
        <w:rPr>
          <w:spacing w:val="-1"/>
        </w:rPr>
        <w:t> </w:t>
      </w:r>
      <w:r>
        <w:rPr/>
        <w:t>integrantes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27.- </w:t>
      </w:r>
      <w:r>
        <w:rPr/>
        <w:t>La Comisión Intersecretarial para la Participación de Utilidades a los Trabajadores</w:t>
      </w:r>
      <w:r>
        <w:rPr>
          <w:spacing w:val="1"/>
        </w:rPr>
        <w:t> </w:t>
      </w:r>
      <w:r>
        <w:rPr/>
        <w:t>podrá invitar a las autoridades competentes de las entidades federativas, para la debida coordinación de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patronales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o sugerencias que se consideren pertinentes para dar mayor eficiencia al sistema de la</w:t>
      </w:r>
      <w:r>
        <w:rPr>
          <w:spacing w:val="-5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utilidades.</w:t>
      </w:r>
    </w:p>
    <w:p>
      <w:pPr>
        <w:pStyle w:val="BodyText"/>
        <w:spacing w:before="7"/>
        <w:rPr>
          <w:sz w:val="11"/>
        </w:rPr>
      </w:pPr>
    </w:p>
    <w:p>
      <w:pPr>
        <w:spacing w:line="253" w:lineRule="exact" w:before="94"/>
        <w:ind w:left="423" w:right="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0"/>
        <w:ind w:left="422" w:right="4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Medios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Defensa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sindicato</w:t>
      </w:r>
      <w:r>
        <w:rPr>
          <w:spacing w:val="45"/>
        </w:rPr>
        <w:t> </w:t>
      </w:r>
      <w:r>
        <w:rPr/>
        <w:t>titular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contrato</w:t>
      </w:r>
      <w:r>
        <w:rPr>
          <w:spacing w:val="45"/>
        </w:rPr>
        <w:t> </w:t>
      </w:r>
      <w:r>
        <w:rPr/>
        <w:t>colectivo,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contrato</w:t>
      </w:r>
      <w:r>
        <w:rPr>
          <w:spacing w:val="45"/>
        </w:rPr>
        <w:t> </w:t>
      </w:r>
      <w:r>
        <w:rPr/>
        <w:t>ley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empresa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queja,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Intersecretarial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o cuando la Secretaría del Trabajo y Previsión Social no hubiere vigilado el cumplimiento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ARTÍCULO 29.- </w:t>
      </w:r>
      <w:r>
        <w:rPr/>
        <w:t>Recibida la queja, el Secretario Técnico de la Comisión Intersecretarial para la</w:t>
      </w:r>
      <w:r>
        <w:rPr>
          <w:spacing w:val="1"/>
        </w:rPr>
        <w:t> </w:t>
      </w:r>
      <w:r>
        <w:rPr/>
        <w:t>Participación de Utilidades a los Trabajadores, solicitará a la autoridad competente le informe sobre la</w:t>
      </w:r>
      <w:r>
        <w:rPr>
          <w:spacing w:val="1"/>
        </w:rPr>
        <w:t> </w:t>
      </w:r>
      <w:r>
        <w:rPr/>
        <w:t>queja a que se refiere el artículo que antecede, si derivado de la respuesta que remita la autoridad que</w:t>
      </w:r>
      <w:r>
        <w:rPr>
          <w:spacing w:val="1"/>
        </w:rPr>
        <w:t> </w:t>
      </w:r>
      <w:r>
        <w:rPr/>
        <w:t>corresponda, la queja se encuentra fundada, se le otorgará un plazo de quince días hábiles para que</w:t>
      </w:r>
      <w:r>
        <w:rPr>
          <w:spacing w:val="1"/>
        </w:rPr>
        <w:t> </w:t>
      </w:r>
      <w:r>
        <w:rPr/>
        <w:t>subsane el incumplimiento realizado al presente Reglamento. En caso de que no se cumpla con lo</w:t>
      </w:r>
      <w:r>
        <w:rPr>
          <w:spacing w:val="1"/>
        </w:rPr>
        <w:t> </w:t>
      </w:r>
      <w:r>
        <w:rPr/>
        <w:t>ordenado dentro de ese término, se hará del conocimiento del superior jerárquico para que dicte las</w:t>
      </w:r>
      <w:r>
        <w:rPr>
          <w:spacing w:val="1"/>
        </w:rPr>
        <w:t> </w:t>
      </w:r>
      <w:r>
        <w:rPr/>
        <w:t>instrucciones</w:t>
      </w:r>
      <w:r>
        <w:rPr>
          <w:spacing w:val="-1"/>
        </w:rPr>
        <w:t> </w:t>
      </w:r>
      <w:r>
        <w:rPr/>
        <w:t>pertinentes a</w:t>
      </w:r>
      <w:r>
        <w:rPr>
          <w:spacing w:val="3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atender la</w:t>
      </w:r>
      <w:r>
        <w:rPr>
          <w:spacing w:val="-2"/>
        </w:rPr>
        <w:t> </w:t>
      </w:r>
      <w:r>
        <w:rPr/>
        <w:t>queja.</w:t>
      </w:r>
    </w:p>
    <w:p>
      <w:pPr>
        <w:pStyle w:val="BodyText"/>
        <w:spacing w:before="1"/>
      </w:pPr>
    </w:p>
    <w:p>
      <w:pPr>
        <w:spacing w:before="0"/>
        <w:ind w:left="423" w:right="4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SEGUNDO.- </w:t>
      </w:r>
      <w:r>
        <w:rPr/>
        <w:t>Se abroga el Reglamento de los Artículos 121 y 122 de la Ley Federal del Trabajo,</w:t>
      </w:r>
      <w:r>
        <w:rPr>
          <w:spacing w:val="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2 de</w:t>
      </w:r>
      <w:r>
        <w:rPr>
          <w:spacing w:val="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1975.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TERCERO.- </w:t>
      </w:r>
      <w:r>
        <w:rPr/>
        <w:t>Continuarán</w:t>
      </w:r>
      <w:r>
        <w:rPr>
          <w:spacing w:val="1"/>
        </w:rPr>
        <w:t> </w:t>
      </w:r>
      <w:r>
        <w:rPr/>
        <w:t>en vigor, en lo que no se opongan al Reglamento que se expide, las</w:t>
      </w:r>
      <w:r>
        <w:rPr>
          <w:spacing w:val="1"/>
        </w:rPr>
        <w:t> </w:t>
      </w:r>
      <w:r>
        <w:rPr/>
        <w:t>disposiciones contenidas en el Acuerdo por el que se establecen las bases para el funcionamiento de la</w:t>
      </w:r>
      <w:r>
        <w:rPr>
          <w:spacing w:val="1"/>
        </w:rPr>
        <w:t> </w:t>
      </w:r>
      <w:r>
        <w:rPr/>
        <w:t>Comisión Intersecretarial para la Participación de Utilidades a los Trabajadores, publicado en el Diario</w:t>
      </w:r>
      <w:r>
        <w:rPr>
          <w:spacing w:val="1"/>
        </w:rPr>
        <w:t> </w:t>
      </w:r>
      <w:r>
        <w:rPr/>
        <w:t>Oficial de la Federación, el 12 de noviembre de 1998, así como en las modificaciones a dicho acuerdo</w:t>
      </w:r>
      <w:r>
        <w:rPr>
          <w:spacing w:val="1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medio</w:t>
      </w:r>
      <w:r>
        <w:rPr>
          <w:spacing w:val="1"/>
        </w:rPr>
        <w:t> </w:t>
      </w:r>
      <w:r>
        <w:rPr/>
        <w:t>de difusión,</w:t>
      </w:r>
      <w:r>
        <w:rPr>
          <w:spacing w:val="-1"/>
        </w:rPr>
        <w:t> </w:t>
      </w:r>
      <w:r>
        <w:rPr/>
        <w:t>los días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2006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28 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2010.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de irregularidades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declaración anual del impuesto sobre la renta y sus anexos, que se encuentren sin resolver a la entrada</w:t>
      </w:r>
      <w:r>
        <w:rPr>
          <w:spacing w:val="1"/>
        </w:rPr>
        <w:t> </w:t>
      </w:r>
      <w:r>
        <w:rPr/>
        <w:t>en vigor del presente Reglamento, se deberán concluir conforme al procedimiento vigente al momento 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presentación.</w:t>
      </w:r>
    </w:p>
    <w:p>
      <w:pPr>
        <w:pStyle w:val="BodyText"/>
        <w:spacing w:before="1"/>
      </w:pPr>
    </w:p>
    <w:p>
      <w:pPr>
        <w:spacing w:before="1"/>
        <w:ind w:left="118" w:right="112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dos de junio de dos mil</w:t>
      </w:r>
      <w:r>
        <w:rPr>
          <w:spacing w:val="1"/>
          <w:sz w:val="20"/>
        </w:rPr>
        <w:t> </w:t>
      </w:r>
      <w:r>
        <w:rPr>
          <w:sz w:val="20"/>
        </w:rPr>
        <w:t>catorce.-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Luis Videgaray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Rúbrica.- El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Jesús Alfonso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Navarrete Prida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010010pt;margin-top:745.395996pt;width:29.05pt;height:12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58376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tabs>
                    <w:tab w:pos="171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ARTÍCULOS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121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122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 LEY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FEDERAL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TRABAJO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05-06-2014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los Artículos 121 y 122 de la Ley Federal del Trabajo</dc:title>
  <dcterms:created xsi:type="dcterms:W3CDTF">2023-02-22T19:25:18Z</dcterms:created>
  <dcterms:modified xsi:type="dcterms:W3CDTF">2023-02-22T19:25:18Z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